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72154451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A105B1">
        <w:t>thirteen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573D6E4D" w14:textId="2139906E" w:rsidR="00AE3334" w:rsidRPr="00AE3334" w:rsidRDefault="546AA0E5" w:rsidP="00AE3334">
      <w:pPr>
        <w:pStyle w:val="BodyText"/>
        <w:spacing w:before="0"/>
        <w:rPr>
          <w:lang w:val="x-none"/>
        </w:rPr>
      </w:pPr>
      <w:r>
        <w:t xml:space="preserve">At its meeting on </w:t>
      </w:r>
      <w:r w:rsidR="00A105B1">
        <w:t>August 20</w:t>
      </w:r>
      <w:r>
        <w:t>,</w:t>
      </w:r>
      <w:r w:rsidR="008C242B">
        <w:t xml:space="preserve"> 2024,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F41641">
        <w:t>twelve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F5AEC06" w14:textId="77777777" w:rsidR="00AE3334" w:rsidRDefault="00AE3334" w:rsidP="00AE3334">
      <w:pPr>
        <w:rPr>
          <w:lang w:val="x-none"/>
        </w:rPr>
      </w:pPr>
    </w:p>
    <w:p w14:paraId="28D4A778" w14:textId="49E7406C" w:rsidR="00AE3334" w:rsidRPr="008E5E88" w:rsidRDefault="00E23506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8E5E88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A105B1">
        <w:rPr>
          <w:rFonts w:ascii="TimesNewRoman" w:eastAsia="Times New Roman" w:hAnsi="TimesNewRoman" w:cs="TimesNewRoman"/>
          <w:color w:val="000000"/>
          <w:lang w:val="x-none"/>
        </w:rPr>
        <w:t>216</w:t>
      </w:r>
      <w:r w:rsidRPr="008E5E88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A105B1" w:rsidRPr="00A105B1">
        <w:rPr>
          <w:rFonts w:ascii="TimesNewRoman" w:eastAsia="Times New Roman" w:hAnsi="TimesNewRoman" w:cs="TimesNewRoman"/>
          <w:color w:val="000000"/>
          <w:lang w:val="x-none"/>
        </w:rPr>
        <w:t>Implementation of Emergency Pricing Program</w:t>
      </w:r>
      <w:r w:rsidR="008C242B" w:rsidRPr="008E5E88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10A6D71D" w14:textId="6537D56A" w:rsidR="008E5E88" w:rsidRPr="00CF2AE4" w:rsidRDefault="00A105B1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</w:t>
      </w:r>
      <w:proofErr w:type="gramStart"/>
      <w:r>
        <w:rPr>
          <w:rFonts w:ascii="TimesNewRoman" w:eastAsia="Times New Roman" w:hAnsi="TimesNewRoman" w:cs="TimesNewRoman"/>
          <w:color w:val="000000"/>
        </w:rPr>
        <w:t>1217</w:t>
      </w:r>
      <w:r w:rsidR="008E5E88">
        <w:rPr>
          <w:rFonts w:ascii="TimesNewRoman" w:eastAsia="Times New Roman" w:hAnsi="TimesNewRoman" w:cs="TimesNewRoman"/>
          <w:color w:val="000000"/>
        </w:rPr>
        <w:t xml:space="preserve">,  </w:t>
      </w:r>
      <w:r w:rsidRPr="00A105B1">
        <w:rPr>
          <w:rFonts w:ascii="TimesNewRoman" w:eastAsia="Times New Roman" w:hAnsi="TimesNewRoman" w:cs="TimesNewRoman"/>
          <w:color w:val="000000"/>
        </w:rPr>
        <w:t>Remove</w:t>
      </w:r>
      <w:proofErr w:type="gramEnd"/>
      <w:r w:rsidRPr="00A105B1">
        <w:rPr>
          <w:rFonts w:ascii="TimesNewRoman" w:eastAsia="Times New Roman" w:hAnsi="TimesNewRoman" w:cs="TimesNewRoman"/>
          <w:color w:val="000000"/>
        </w:rPr>
        <w:t xml:space="preserve"> VDI Requirement for Deployment and Recall of Load Resources and ERS Resources</w:t>
      </w:r>
      <w:r w:rsidR="00CF2AE4">
        <w:t>;</w:t>
      </w:r>
    </w:p>
    <w:p w14:paraId="1438199B" w14:textId="79E084E0" w:rsidR="00CF2AE4" w:rsidRDefault="00CF2AE4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A105B1">
        <w:t>PRR1219</w:t>
      </w:r>
      <w:r>
        <w:t xml:space="preserve">, </w:t>
      </w:r>
      <w:r w:rsidR="00A105B1" w:rsidRPr="00A105B1">
        <w:t>Methodology Revisions and New Definitions for the Report on Capacity, Demand and Reserves in the ERCOT Region (CDR</w:t>
      </w:r>
      <w:proofErr w:type="gramStart"/>
      <w:r w:rsidR="00A105B1" w:rsidRPr="00A105B1">
        <w:t>)</w:t>
      </w:r>
      <w:r w:rsidR="000E346D">
        <w:t>;</w:t>
      </w:r>
      <w:proofErr w:type="gramEnd"/>
    </w:p>
    <w:p w14:paraId="1F75673E" w14:textId="01581D74" w:rsidR="00AE3334" w:rsidRPr="00CF2AE4" w:rsidRDefault="008C242B" w:rsidP="00F87D68">
      <w:pPr>
        <w:pStyle w:val="ListParagraph"/>
        <w:numPr>
          <w:ilvl w:val="0"/>
          <w:numId w:val="13"/>
        </w:numPr>
        <w:rPr>
          <w:lang w:val="x-none"/>
        </w:rPr>
      </w:pPr>
      <w:r w:rsidRPr="00E23506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E23506" w:rsidRPr="00E23506">
        <w:rPr>
          <w:rFonts w:ascii="TimesNewRoman" w:eastAsia="Times New Roman" w:hAnsi="TimesNewRoman" w:cs="TimesNewRoman"/>
          <w:color w:val="000000"/>
        </w:rPr>
        <w:t>2</w:t>
      </w:r>
      <w:r w:rsidR="000E346D">
        <w:rPr>
          <w:rFonts w:ascii="TimesNewRoman" w:eastAsia="Times New Roman" w:hAnsi="TimesNewRoman" w:cs="TimesNewRoman"/>
          <w:color w:val="000000"/>
        </w:rPr>
        <w:t>25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0E346D" w:rsidRPr="000E346D">
        <w:rPr>
          <w:rFonts w:ascii="TimesNewRoman" w:eastAsia="Times New Roman" w:hAnsi="TimesNewRoman" w:cs="TimesNewRoman"/>
          <w:color w:val="000000"/>
          <w:lang w:val="x-none"/>
        </w:rPr>
        <w:t>Exclusion of Lubbock Load from Securitization Charges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>;</w:t>
      </w:r>
      <w:r w:rsidR="00E23506" w:rsidRPr="00E23506">
        <w:rPr>
          <w:rFonts w:ascii="TimesNewRoman" w:eastAsia="Times New Roman" w:hAnsi="TimesNewRoman" w:cs="TimesNewRoman"/>
          <w:color w:val="000000"/>
        </w:rPr>
        <w:t xml:space="preserve"> </w:t>
      </w:r>
    </w:p>
    <w:p w14:paraId="2FBF0647" w14:textId="35C756A6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NPRR1230</w:t>
      </w:r>
      <w:r w:rsidR="00CF2AE4" w:rsidRPr="00CF2AE4">
        <w:rPr>
          <w:rFonts w:ascii="TimesNewRoman" w:eastAsia="Times New Roman" w:hAnsi="TimesNewRoman" w:cs="TimesNewRoman"/>
          <w:color w:val="000000"/>
        </w:rPr>
        <w:t xml:space="preserve">, </w:t>
      </w:r>
      <w:r w:rsidRPr="000E346D">
        <w:rPr>
          <w:rFonts w:ascii="TimesNewRoman" w:eastAsia="Times New Roman" w:hAnsi="TimesNewRoman" w:cs="TimesNewRoman"/>
          <w:color w:val="000000"/>
        </w:rPr>
        <w:t xml:space="preserve">Methodology for Setting Transmission Shadow Price Caps for an IROL in </w:t>
      </w:r>
      <w:proofErr w:type="gramStart"/>
      <w:r w:rsidRPr="000E346D">
        <w:rPr>
          <w:rFonts w:ascii="TimesNewRoman" w:eastAsia="Times New Roman" w:hAnsi="TimesNewRoman" w:cs="TimesNewRoman"/>
          <w:color w:val="000000"/>
        </w:rPr>
        <w:t>SCED</w:t>
      </w:r>
      <w:r w:rsidR="00CF2AE4">
        <w:t>;</w:t>
      </w:r>
      <w:proofErr w:type="gramEnd"/>
      <w:r w:rsidR="00CF2AE4">
        <w:t xml:space="preserve"> </w:t>
      </w:r>
    </w:p>
    <w:p w14:paraId="361725AE" w14:textId="26392541" w:rsidR="00CF2AE4" w:rsidRPr="00CF2AE4" w:rsidRDefault="00CF2AE4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0E346D">
        <w:t>31</w:t>
      </w:r>
      <w:r>
        <w:t xml:space="preserve">, </w:t>
      </w:r>
      <w:r w:rsidR="000E346D" w:rsidRPr="000E346D">
        <w:t xml:space="preserve">FFSS Program Communication Improvements and Additional </w:t>
      </w:r>
      <w:proofErr w:type="gramStart"/>
      <w:r w:rsidR="000E346D" w:rsidRPr="000E346D">
        <w:t>Clarifications</w:t>
      </w:r>
      <w:r>
        <w:t>;</w:t>
      </w:r>
      <w:proofErr w:type="gramEnd"/>
    </w:p>
    <w:p w14:paraId="18DD39B5" w14:textId="340CDC79" w:rsidR="00CF2AE4" w:rsidRPr="00CF2AE4" w:rsidRDefault="00CF2AE4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0E346D">
        <w:t>33</w:t>
      </w:r>
      <w:r>
        <w:t xml:space="preserve">, </w:t>
      </w:r>
      <w:bookmarkStart w:id="0" w:name="_Hlk160190514"/>
      <w:r w:rsidR="000E346D" w:rsidRPr="000E346D">
        <w:t>Modification of Weatherization Inspection Fees on the ERCOT Fee</w:t>
      </w:r>
      <w:r w:rsidR="000E346D">
        <w:t xml:space="preserve"> </w:t>
      </w:r>
      <w:proofErr w:type="gramStart"/>
      <w:r w:rsidR="000E346D" w:rsidRPr="000E346D">
        <w:t>Schedule</w:t>
      </w:r>
      <w:bookmarkEnd w:id="0"/>
      <w:r>
        <w:t>;</w:t>
      </w:r>
      <w:proofErr w:type="gramEnd"/>
    </w:p>
    <w:p w14:paraId="30609908" w14:textId="774ABB7D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NOGRR245</w:t>
      </w:r>
      <w:r w:rsidR="00CF2AE4">
        <w:t xml:space="preserve">, </w:t>
      </w:r>
      <w:bookmarkStart w:id="1" w:name="_Hlk147998214"/>
      <w:r w:rsidRPr="000E346D">
        <w:t xml:space="preserve">Inverter-Based Resource (IBR) Ride-Through </w:t>
      </w:r>
      <w:proofErr w:type="gramStart"/>
      <w:r w:rsidRPr="000E346D">
        <w:t>Requirements</w:t>
      </w:r>
      <w:r>
        <w:t>;</w:t>
      </w:r>
      <w:proofErr w:type="gramEnd"/>
      <w:r>
        <w:t xml:space="preserve"> </w:t>
      </w:r>
      <w:bookmarkEnd w:id="1"/>
    </w:p>
    <w:p w14:paraId="154FC338" w14:textId="55264E3D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OBDRR051</w:t>
      </w:r>
      <w:r w:rsidR="00CF2AE4">
        <w:t xml:space="preserve">, </w:t>
      </w:r>
      <w:r w:rsidRPr="000E346D">
        <w:t xml:space="preserve">Related to NPRR1216, Implementation of Emergency Pricing </w:t>
      </w:r>
      <w:proofErr w:type="gramStart"/>
      <w:r w:rsidRPr="000E346D">
        <w:t>Program</w:t>
      </w:r>
      <w:r w:rsidR="00CF2AE4">
        <w:t>;</w:t>
      </w:r>
      <w:proofErr w:type="gramEnd"/>
    </w:p>
    <w:p w14:paraId="22644150" w14:textId="3721F608" w:rsidR="00CF2AE4" w:rsidRPr="00702C69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PGRR106</w:t>
      </w:r>
      <w:r w:rsidR="00CF2AE4">
        <w:t xml:space="preserve">, </w:t>
      </w:r>
      <w:r w:rsidRPr="000E346D">
        <w:t xml:space="preserve">Clarify Projects Included in Transmission Project Information and Tracking (TPIT) </w:t>
      </w:r>
      <w:proofErr w:type="gramStart"/>
      <w:r w:rsidRPr="000E346D">
        <w:t>Report</w:t>
      </w:r>
      <w:r w:rsidR="00CF2AE4">
        <w:t>;</w:t>
      </w:r>
      <w:proofErr w:type="gramEnd"/>
    </w:p>
    <w:p w14:paraId="293997E7" w14:textId="3F6178FC" w:rsidR="00702C69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VCMRR039</w:t>
      </w:r>
      <w:r w:rsidR="00702C69">
        <w:t xml:space="preserve">, </w:t>
      </w:r>
      <w:r w:rsidRPr="000E346D">
        <w:t>Related to NPRR1216, Implementation of Emergency Pricing Program</w:t>
      </w:r>
      <w:r w:rsidR="00702C69">
        <w:t>; and</w:t>
      </w:r>
    </w:p>
    <w:p w14:paraId="1D347EE1" w14:textId="5BAC360B" w:rsidR="00CF2AE4" w:rsidRPr="000E346D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VCMRR040</w:t>
      </w:r>
      <w:r w:rsidR="00CF2AE4">
        <w:t xml:space="preserve">, </w:t>
      </w:r>
      <w:r w:rsidRPr="000E346D">
        <w:t>Methodology for Calculating Fuel Adders for Coal-Fired Resources</w:t>
      </w:r>
      <w:r w:rsidR="00CF2AE4">
        <w:t>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53C2383F" w14:textId="25258ACF" w:rsidR="000E346D" w:rsidRDefault="35138815" w:rsidP="007A5D10">
      <w:pPr>
        <w:spacing w:line="360" w:lineRule="auto"/>
        <w:ind w:firstLine="360"/>
      </w:pPr>
      <w:r>
        <w:t xml:space="preserve">On </w:t>
      </w:r>
      <w:r w:rsidR="002C3C02">
        <w:t>August</w:t>
      </w:r>
      <w:r w:rsidR="008C242B">
        <w:t xml:space="preserve"> </w:t>
      </w:r>
      <w:r w:rsidR="00F41641">
        <w:t>2</w:t>
      </w:r>
      <w:r w:rsidR="002C3C02">
        <w:t>2</w:t>
      </w:r>
      <w:r w:rsidR="008C242B">
        <w:t>, 2024</w:t>
      </w:r>
      <w:r>
        <w:t xml:space="preserve">,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01D960EE">
        <w:rPr>
          <w:rFonts w:eastAsia="Times New Roman"/>
        </w:rPr>
        <w:t xml:space="preserve"> ERCOT documents constitute the market impact analysis. </w:t>
      </w:r>
    </w:p>
    <w:p w14:paraId="4E767763" w14:textId="77777777" w:rsidR="00FB5EFD" w:rsidRDefault="00FB5EFD" w:rsidP="000E346D"/>
    <w:p w14:paraId="49995340" w14:textId="18855765" w:rsidR="000E346D" w:rsidRDefault="000E346D" w:rsidP="007A5D10">
      <w:pPr>
        <w:ind w:firstLine="360"/>
      </w:pPr>
      <w:r>
        <w:t>In addition, ERCOT submitted one Alignment NOGRR for approval</w:t>
      </w:r>
      <w:r w:rsidR="002C3C02">
        <w:t>, with accompanying Market Impact Statement</w:t>
      </w:r>
      <w:r>
        <w:t>:</w:t>
      </w:r>
    </w:p>
    <w:p w14:paraId="1A1BA774" w14:textId="77777777" w:rsidR="000E346D" w:rsidRDefault="000E346D" w:rsidP="000E346D"/>
    <w:p w14:paraId="31F3C184" w14:textId="77777777" w:rsidR="000E346D" w:rsidRPr="000E346D" w:rsidRDefault="000E346D" w:rsidP="000E346D">
      <w:pPr>
        <w:pStyle w:val="ListParagraph"/>
        <w:numPr>
          <w:ilvl w:val="0"/>
          <w:numId w:val="14"/>
        </w:numPr>
        <w:rPr>
          <w:lang w:val="x-none"/>
        </w:rPr>
      </w:pPr>
      <w:r>
        <w:rPr>
          <w:lang w:val="x-none"/>
        </w:rPr>
        <w:lastRenderedPageBreak/>
        <w:t xml:space="preserve">Alignment NOGRR269, </w:t>
      </w:r>
      <w:r w:rsidRPr="000E346D">
        <w:rPr>
          <w:lang w:val="x-none"/>
        </w:rPr>
        <w:t>Alignment Changes for October 1, 2024 Nodal Operating Guide – NPRR1217</w:t>
      </w:r>
      <w:r>
        <w:rPr>
          <w:lang w:val="x-none"/>
        </w:rPr>
        <w:t>.</w:t>
      </w:r>
    </w:p>
    <w:p w14:paraId="5064E9EE" w14:textId="77777777" w:rsidR="00FB5EFD" w:rsidRDefault="00FB5EFD" w:rsidP="2AAFE863">
      <w:pPr>
        <w:spacing w:line="360" w:lineRule="auto"/>
        <w:ind w:firstLine="720"/>
        <w:jc w:val="both"/>
      </w:pPr>
    </w:p>
    <w:p w14:paraId="68E8494F" w14:textId="7850D76A" w:rsidR="00863724" w:rsidRDefault="35779187" w:rsidP="2AAFE863">
      <w:pPr>
        <w:spacing w:line="360" w:lineRule="auto"/>
        <w:ind w:firstLine="720"/>
        <w:jc w:val="both"/>
      </w:pPr>
      <w:r>
        <w:t xml:space="preserve">Commission Staff filed a </w:t>
      </w:r>
      <w:r w:rsidRPr="00043916">
        <w:t>memorandum</w:t>
      </w:r>
      <w:r w:rsidR="009B02DE" w:rsidRPr="00043916">
        <w:t xml:space="preserve"> on </w:t>
      </w:r>
      <w:r w:rsidR="000E346D">
        <w:t>September 19</w:t>
      </w:r>
      <w:r w:rsidR="4CB89565" w:rsidRPr="004902CA">
        <w:t xml:space="preserve">, </w:t>
      </w:r>
      <w:r w:rsidR="00457896" w:rsidRPr="004902CA">
        <w:t>202</w:t>
      </w:r>
      <w:r w:rsidR="00AE3334">
        <w:t>4</w:t>
      </w:r>
      <w:r w:rsidR="00457896" w:rsidRPr="00043916">
        <w:t>,</w:t>
      </w:r>
      <w:r w:rsidR="009B02DE" w:rsidRPr="00043916">
        <w:t xml:space="preserve"> </w:t>
      </w:r>
      <w:r w:rsidRPr="00043916">
        <w:t>related</w:t>
      </w:r>
      <w:r>
        <w:t xml:space="preserve"> to these revisions in which it recommends that the Commission approve the revisions.</w:t>
      </w:r>
    </w:p>
    <w:p w14:paraId="54026B30" w14:textId="3A449AE4" w:rsidR="008D1724" w:rsidRPr="0049440B" w:rsidRDefault="009B02DE" w:rsidP="008F4CED">
      <w:pPr>
        <w:pStyle w:val="BodyText"/>
        <w:spacing w:before="0"/>
      </w:pPr>
      <w:r w:rsidRPr="0049440B"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351A4E10" w:rsidR="00370F93" w:rsidRDefault="00370F93" w:rsidP="003D4259">
      <w:pPr>
        <w:pStyle w:val="OrderingParagraph"/>
      </w:pPr>
      <w:bookmarkStart w:id="2" w:name="_Hlk86228062"/>
      <w:bookmarkStart w:id="3" w:name="_Hlk80190137"/>
      <w:r w:rsidRPr="00370F93">
        <w:t xml:space="preserve">The Commission approves </w:t>
      </w:r>
      <w:r w:rsidR="00580D0D" w:rsidRPr="008E5E88">
        <w:rPr>
          <w:rFonts w:ascii="TimesNewRoman" w:hAnsi="TimesNewRoman" w:cs="TimesNewRoman"/>
          <w:color w:val="000000"/>
          <w:lang w:val="x-none"/>
        </w:rPr>
        <w:t>NPRR1</w:t>
      </w:r>
      <w:r w:rsidR="000E346D">
        <w:rPr>
          <w:rFonts w:ascii="TimesNewRoman" w:hAnsi="TimesNewRoman" w:cs="TimesNewRoman"/>
          <w:color w:val="000000"/>
          <w:lang w:val="x-none"/>
        </w:rPr>
        <w:t>216</w:t>
      </w:r>
      <w:r w:rsidRPr="00370F93">
        <w:t xml:space="preserve"> and accompanying market impact statement</w:t>
      </w:r>
      <w:r w:rsidR="00D55EA8">
        <w:t>.</w:t>
      </w:r>
    </w:p>
    <w:p w14:paraId="2C3BEECC" w14:textId="48198B48" w:rsidR="003D4259" w:rsidRPr="00AD4877" w:rsidRDefault="003D4259" w:rsidP="003D4259">
      <w:pPr>
        <w:pStyle w:val="OrderingParagraph"/>
      </w:pPr>
      <w:r>
        <w:t xml:space="preserve">The Commission approves </w:t>
      </w:r>
      <w:r w:rsidR="000E346D">
        <w:t>NPRR1217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bookmarkEnd w:id="2"/>
    <w:p w14:paraId="4648961A" w14:textId="26905CDD" w:rsidR="00913743" w:rsidRPr="00D55EA8" w:rsidRDefault="00452704" w:rsidP="00913743">
      <w:pPr>
        <w:pStyle w:val="OrderingParagraph"/>
      </w:pPr>
      <w:r>
        <w:t xml:space="preserve">The Commission approves </w:t>
      </w:r>
      <w:r w:rsidR="000E346D">
        <w:t>NPRR 1219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1047B2A1" w14:textId="402876B2" w:rsidR="005A5EFA" w:rsidRDefault="005A5EFA" w:rsidP="005A5EFA">
      <w:pPr>
        <w:pStyle w:val="OrderingParagraph"/>
      </w:pPr>
      <w:r w:rsidRPr="00370F93">
        <w:t xml:space="preserve">The Commission approves </w:t>
      </w:r>
      <w:r>
        <w:t>NPRR12</w:t>
      </w:r>
      <w:r w:rsidR="000E346D">
        <w:t>25</w:t>
      </w:r>
      <w:r w:rsidRPr="00370F93">
        <w:t xml:space="preserve"> and accompanying market impact statement</w:t>
      </w:r>
      <w:r>
        <w:t>.</w:t>
      </w:r>
    </w:p>
    <w:p w14:paraId="7FE6EBF7" w14:textId="021B734B" w:rsidR="005A5EFA" w:rsidRPr="00AD4877" w:rsidRDefault="005A5EFA" w:rsidP="005A5EFA">
      <w:pPr>
        <w:pStyle w:val="OrderingParagraph"/>
      </w:pPr>
      <w:r>
        <w:t xml:space="preserve">The Commission approves </w:t>
      </w:r>
      <w:r w:rsidR="002C3C02">
        <w:rPr>
          <w:rFonts w:ascii="TimesNewRoman" w:hAnsi="TimesNewRoman" w:cs="TimesNewRoman"/>
          <w:color w:val="000000"/>
        </w:rPr>
        <w:t>NPRR1230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4FD4913E" w14:textId="3FAA9275" w:rsidR="00D55EA8" w:rsidRDefault="00D55EA8" w:rsidP="00D55EA8">
      <w:pPr>
        <w:pStyle w:val="OrderingParagraph"/>
      </w:pPr>
      <w:r w:rsidRPr="00370F93">
        <w:t xml:space="preserve">The Commission approves </w:t>
      </w:r>
      <w:r w:rsidR="00F41641">
        <w:t>NPRR12</w:t>
      </w:r>
      <w:r w:rsidR="002C3C02">
        <w:t>31</w:t>
      </w:r>
      <w:r w:rsidRPr="00370F93">
        <w:t xml:space="preserve"> and accompanying market impact statement</w:t>
      </w:r>
      <w:r w:rsidR="005A5EFA">
        <w:t>.</w:t>
      </w:r>
    </w:p>
    <w:p w14:paraId="1E82D80C" w14:textId="401A7C15" w:rsidR="006E4B5C" w:rsidRPr="00AD4877" w:rsidRDefault="006E4B5C" w:rsidP="006E4B5C">
      <w:pPr>
        <w:pStyle w:val="OrderingParagraph"/>
      </w:pPr>
      <w:r>
        <w:t xml:space="preserve">The Commission approves </w:t>
      </w:r>
      <w:r w:rsidR="00F41641">
        <w:t>NPRR12</w:t>
      </w:r>
      <w:r w:rsidR="002C3C02">
        <w:t>33</w:t>
      </w:r>
      <w:r w:rsidR="00F41641">
        <w:rPr>
          <w:rFonts w:ascii="TimesNewRoman" w:hAnsi="TimesNewRoman" w:cs="TimesNewRoman"/>
          <w:color w:val="000000"/>
        </w:rPr>
        <w:t xml:space="preserve"> </w:t>
      </w:r>
      <w:r>
        <w:t>and accompanying market impact statement.</w:t>
      </w:r>
      <w:r w:rsidRPr="2AAFE863">
        <w:rPr>
          <w:rFonts w:cs="Arial"/>
        </w:rPr>
        <w:t xml:space="preserve"> </w:t>
      </w:r>
    </w:p>
    <w:p w14:paraId="1CA71609" w14:textId="1C8AEAAE" w:rsidR="006E4B5C" w:rsidRPr="00D55EA8" w:rsidRDefault="006E4B5C" w:rsidP="006E4B5C">
      <w:pPr>
        <w:pStyle w:val="OrderingParagraph"/>
      </w:pPr>
      <w:r>
        <w:t xml:space="preserve">The Commission approves </w:t>
      </w:r>
      <w:r w:rsidR="00F41641">
        <w:t>N</w:t>
      </w:r>
      <w:r w:rsidR="002C3C02">
        <w:t>OGRR</w:t>
      </w:r>
      <w:r w:rsidR="00F41641">
        <w:t>2</w:t>
      </w:r>
      <w:r w:rsidR="002C3C02">
        <w:t>45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7D824434" w14:textId="11C51D09" w:rsidR="00D55EA8" w:rsidRDefault="00D55EA8" w:rsidP="00D55EA8">
      <w:pPr>
        <w:pStyle w:val="OrderingParagraph"/>
      </w:pPr>
      <w:r w:rsidRPr="00370F93">
        <w:t xml:space="preserve">The Commission approves </w:t>
      </w:r>
      <w:r w:rsidR="002C3C02">
        <w:t>OBDRR051</w:t>
      </w:r>
      <w:r w:rsidRPr="00370F93">
        <w:t xml:space="preserve"> and accompanying market impact statement</w:t>
      </w:r>
      <w:r w:rsidR="005A5EFA">
        <w:t>.</w:t>
      </w:r>
    </w:p>
    <w:p w14:paraId="097F6ACB" w14:textId="05E1DB7F" w:rsidR="00D55EA8" w:rsidRDefault="00D55EA8" w:rsidP="00D55EA8">
      <w:pPr>
        <w:pStyle w:val="OrderingParagraph"/>
      </w:pPr>
      <w:r w:rsidRPr="00370F93">
        <w:t xml:space="preserve">The Commission approves </w:t>
      </w:r>
      <w:r w:rsidR="002C3C02">
        <w:t>PGRR106</w:t>
      </w:r>
      <w:r w:rsidRPr="00370F93">
        <w:t xml:space="preserve"> and accompanying market impact statement</w:t>
      </w:r>
      <w:r w:rsidR="005A5EFA">
        <w:t>.</w:t>
      </w:r>
    </w:p>
    <w:p w14:paraId="7830906F" w14:textId="5D2C4AA8" w:rsidR="00D55EA8" w:rsidRDefault="00D55EA8" w:rsidP="00D55EA8">
      <w:pPr>
        <w:pStyle w:val="OrderingParagraph"/>
      </w:pPr>
      <w:r w:rsidRPr="00370F93">
        <w:t xml:space="preserve">The Commission approves </w:t>
      </w:r>
      <w:r w:rsidR="002C3C02">
        <w:t>VCMRR039</w:t>
      </w:r>
      <w:r w:rsidRPr="00370F93">
        <w:t xml:space="preserve"> and accompanying market impact statement</w:t>
      </w:r>
      <w:r w:rsidR="005A5EFA">
        <w:t>.</w:t>
      </w:r>
    </w:p>
    <w:p w14:paraId="5EC5FB0F" w14:textId="23A1DB00" w:rsidR="002C3C02" w:rsidRDefault="002C3C02" w:rsidP="002C3C02">
      <w:pPr>
        <w:pStyle w:val="OrderingParagraph"/>
      </w:pPr>
      <w:r w:rsidRPr="00370F93">
        <w:t xml:space="preserve">The Commission approves </w:t>
      </w:r>
      <w:r>
        <w:t>VCMRR040</w:t>
      </w:r>
      <w:r w:rsidRPr="00370F93">
        <w:t xml:space="preserve"> and accompanying market impact statement</w:t>
      </w:r>
      <w:r>
        <w:t>.</w:t>
      </w:r>
    </w:p>
    <w:p w14:paraId="6C3D5985" w14:textId="1C04E4E0" w:rsidR="002C3C02" w:rsidRDefault="002C3C02" w:rsidP="002C3C02">
      <w:pPr>
        <w:pStyle w:val="OrderingParagraph"/>
      </w:pPr>
      <w:r w:rsidRPr="00370F93">
        <w:t xml:space="preserve">The Commission approves </w:t>
      </w:r>
      <w:r>
        <w:t>Alignment NOGRR269</w:t>
      </w:r>
      <w:r w:rsidRPr="00370F93">
        <w:t xml:space="preserve"> and accompanying market impact statement</w:t>
      </w:r>
      <w:r>
        <w:t>.</w:t>
      </w:r>
    </w:p>
    <w:p w14:paraId="0C9C2F0F" w14:textId="77777777" w:rsidR="002C3C02" w:rsidRDefault="002C3C02" w:rsidP="002C3C02">
      <w:pPr>
        <w:pStyle w:val="OrderingParagraph"/>
        <w:numPr>
          <w:ilvl w:val="0"/>
          <w:numId w:val="0"/>
        </w:numPr>
        <w:ind w:left="720"/>
      </w:pPr>
    </w:p>
    <w:p w14:paraId="584F7C1C" w14:textId="7FED677C" w:rsidR="00D55EA8" w:rsidRDefault="00D55EA8" w:rsidP="005A5EFA">
      <w:pPr>
        <w:pStyle w:val="OrderingParagraph"/>
        <w:numPr>
          <w:ilvl w:val="0"/>
          <w:numId w:val="0"/>
        </w:numPr>
        <w:ind w:left="720"/>
      </w:pPr>
    </w:p>
    <w:p w14:paraId="642FE6A3" w14:textId="77777777" w:rsidR="00D55EA8" w:rsidRPr="00716693" w:rsidRDefault="00D55EA8" w:rsidP="00D55EA8">
      <w:pPr>
        <w:pStyle w:val="OrderingParagraph"/>
        <w:numPr>
          <w:ilvl w:val="0"/>
          <w:numId w:val="0"/>
        </w:numPr>
        <w:ind w:left="720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bookmarkEnd w:id="3"/>
          <w:p w14:paraId="10B8BD16" w14:textId="257F0EA7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lastRenderedPageBreak/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AE3334">
              <w:rPr>
                <w:b/>
                <w:bCs/>
              </w:rPr>
              <w:t>4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3F2EACB3" w:rsidR="00020F9B" w:rsidRPr="00CF2738" w:rsidRDefault="00AE3334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Thomas </w:t>
            </w:r>
            <w:r w:rsidR="006C52D1">
              <w:rPr>
                <w:rFonts w:ascii="Times New Roman Bold" w:hAnsi="Times New Roman Bold"/>
                <w:b/>
                <w:caps/>
              </w:rPr>
              <w:t xml:space="preserve">J. </w:t>
            </w:r>
            <w:r>
              <w:rPr>
                <w:rFonts w:ascii="Times New Roman Bold" w:hAnsi="Times New Roman Bold"/>
                <w:b/>
                <w:caps/>
              </w:rPr>
              <w:t>gleeson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</w:t>
            </w:r>
            <w:r w:rsidR="000317B7">
              <w:rPr>
                <w:rFonts w:ascii="Times New Roman Bold" w:hAnsi="Times New Roman Bold"/>
                <w:b/>
                <w:caps/>
              </w:rPr>
              <w:t xml:space="preserve"> </w:t>
            </w:r>
            <w:r w:rsidR="5BDE3B42" w:rsidRPr="25ED57DE">
              <w:rPr>
                <w:rFonts w:ascii="Times New Roman Bold" w:hAnsi="Times New Roman Bold"/>
                <w:b/>
                <w:bCs/>
                <w:caps/>
              </w:rPr>
              <w:t>CHAIR</w:t>
            </w:r>
            <w:r w:rsidR="00E23506">
              <w:rPr>
                <w:rFonts w:ascii="Times New Roman Bold" w:hAnsi="Times New Roman Bold"/>
                <w:b/>
                <w:bCs/>
                <w:caps/>
              </w:rPr>
              <w:t>man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3C6AD25E" w:rsidR="00020F9B" w:rsidRPr="00CF2738" w:rsidRDefault="00182211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9152169" w:rsidR="00020F9B" w:rsidRPr="00CF2738" w:rsidRDefault="00182211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D55EA8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D55EA8" w:rsidRPr="00A40DC1" w:rsidRDefault="00D55EA8" w:rsidP="00D55EA8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2ABFC553" w:rsidR="00D55EA8" w:rsidRPr="00CF2738" w:rsidRDefault="006E4B5C" w:rsidP="00D55EA8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jackson, commissioner</w:t>
            </w:r>
          </w:p>
        </w:tc>
      </w:tr>
      <w:tr w:rsidR="00D55EA8" w:rsidRPr="00A40DC1" w14:paraId="764B4107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6EB15F1" w14:textId="77777777" w:rsidR="00D55EA8" w:rsidRPr="00A40DC1" w:rsidRDefault="00D55EA8" w:rsidP="00D55EA8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53B588BB" w14:textId="67822AF6" w:rsidR="00D55EA8" w:rsidRDefault="006E4B5C" w:rsidP="00D55EA8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courtney </w:t>
            </w:r>
            <w:r w:rsidR="006C52D1">
              <w:rPr>
                <w:rFonts w:ascii="Times New Roman Bold" w:hAnsi="Times New Roman Bold"/>
                <w:b/>
                <w:caps/>
              </w:rPr>
              <w:t xml:space="preserve">K. </w:t>
            </w:r>
            <w:r>
              <w:rPr>
                <w:rFonts w:ascii="Times New Roman Bold" w:hAnsi="Times New Roman Bold"/>
                <w:b/>
                <w:caps/>
              </w:rPr>
              <w:t>hjaltman</w:t>
            </w:r>
            <w:r w:rsidR="00D55EA8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6C52D1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DFBF" w14:textId="77777777" w:rsidR="009C1DB5" w:rsidRDefault="009C1DB5" w:rsidP="00D03394">
      <w:r>
        <w:separator/>
      </w:r>
    </w:p>
  </w:endnote>
  <w:endnote w:type="continuationSeparator" w:id="0">
    <w:p w14:paraId="10AE88BE" w14:textId="77777777" w:rsidR="009C1DB5" w:rsidRDefault="009C1DB5" w:rsidP="00D03394">
      <w:r>
        <w:continuationSeparator/>
      </w:r>
    </w:p>
  </w:endnote>
  <w:endnote w:type="continuationNotice" w:id="1">
    <w:p w14:paraId="04DF1834" w14:textId="77777777" w:rsidR="009C1DB5" w:rsidRDefault="009C1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9C27" w14:textId="77777777" w:rsidR="009C1DB5" w:rsidRDefault="009C1DB5" w:rsidP="00D03394">
      <w:r>
        <w:separator/>
      </w:r>
    </w:p>
  </w:footnote>
  <w:footnote w:type="continuationSeparator" w:id="0">
    <w:p w14:paraId="0268A3C1" w14:textId="77777777" w:rsidR="009C1DB5" w:rsidRDefault="009C1DB5" w:rsidP="00D03394">
      <w:r>
        <w:continuationSeparator/>
      </w:r>
    </w:p>
  </w:footnote>
  <w:footnote w:type="continuationNotice" w:id="1">
    <w:p w14:paraId="6AF332A7" w14:textId="77777777" w:rsidR="009C1DB5" w:rsidRDefault="009C1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671F"/>
    <w:multiLevelType w:val="hybridMultilevel"/>
    <w:tmpl w:val="DE68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1"/>
  </w:num>
  <w:num w:numId="6" w16cid:durableId="2070375731">
    <w:abstractNumId w:val="5"/>
  </w:num>
  <w:num w:numId="7" w16cid:durableId="961770083">
    <w:abstractNumId w:val="8"/>
  </w:num>
  <w:num w:numId="8" w16cid:durableId="2043481076">
    <w:abstractNumId w:val="10"/>
  </w:num>
  <w:num w:numId="9" w16cid:durableId="1739353143">
    <w:abstractNumId w:val="9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2"/>
  </w:num>
  <w:num w:numId="13" w16cid:durableId="2003460517">
    <w:abstractNumId w:val="7"/>
  </w:num>
  <w:num w:numId="14" w16cid:durableId="598103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8C4"/>
    <w:rsid w:val="000209DA"/>
    <w:rsid w:val="00020F9B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E2E66"/>
    <w:rsid w:val="000E346D"/>
    <w:rsid w:val="000E3E03"/>
    <w:rsid w:val="000E5DBE"/>
    <w:rsid w:val="000E65EC"/>
    <w:rsid w:val="000F1AA4"/>
    <w:rsid w:val="000F288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6637"/>
    <w:rsid w:val="002003F5"/>
    <w:rsid w:val="002060C6"/>
    <w:rsid w:val="00217CE6"/>
    <w:rsid w:val="00224BB8"/>
    <w:rsid w:val="00230C19"/>
    <w:rsid w:val="002361AF"/>
    <w:rsid w:val="00242B7F"/>
    <w:rsid w:val="00253C40"/>
    <w:rsid w:val="00254AC6"/>
    <w:rsid w:val="002564DF"/>
    <w:rsid w:val="0026220A"/>
    <w:rsid w:val="00262D96"/>
    <w:rsid w:val="00266F9F"/>
    <w:rsid w:val="0026707A"/>
    <w:rsid w:val="00286BA8"/>
    <w:rsid w:val="002870F1"/>
    <w:rsid w:val="002907F2"/>
    <w:rsid w:val="00291BF2"/>
    <w:rsid w:val="00293BA5"/>
    <w:rsid w:val="00297948"/>
    <w:rsid w:val="002A1A4C"/>
    <w:rsid w:val="002A2979"/>
    <w:rsid w:val="002A7B34"/>
    <w:rsid w:val="002B68DD"/>
    <w:rsid w:val="002C157B"/>
    <w:rsid w:val="002C2822"/>
    <w:rsid w:val="002C3C0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2F94"/>
    <w:rsid w:val="003904A8"/>
    <w:rsid w:val="00394719"/>
    <w:rsid w:val="003B6082"/>
    <w:rsid w:val="003D4259"/>
    <w:rsid w:val="003E0AB3"/>
    <w:rsid w:val="003F2671"/>
    <w:rsid w:val="003F61FC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440B"/>
    <w:rsid w:val="0049694D"/>
    <w:rsid w:val="004A3708"/>
    <w:rsid w:val="004A44F1"/>
    <w:rsid w:val="004A6AC3"/>
    <w:rsid w:val="004A6FDD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328B2"/>
    <w:rsid w:val="00557AC4"/>
    <w:rsid w:val="00566474"/>
    <w:rsid w:val="00580D0D"/>
    <w:rsid w:val="005916BB"/>
    <w:rsid w:val="005A5EFA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61AD9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5259"/>
    <w:rsid w:val="006C52D1"/>
    <w:rsid w:val="006C6383"/>
    <w:rsid w:val="006D60F9"/>
    <w:rsid w:val="006E18D5"/>
    <w:rsid w:val="006E4B5C"/>
    <w:rsid w:val="006E735C"/>
    <w:rsid w:val="006F3A5D"/>
    <w:rsid w:val="00702C69"/>
    <w:rsid w:val="007070C1"/>
    <w:rsid w:val="00716693"/>
    <w:rsid w:val="0072431D"/>
    <w:rsid w:val="00724D4A"/>
    <w:rsid w:val="00725539"/>
    <w:rsid w:val="007276EA"/>
    <w:rsid w:val="00730853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53C4"/>
    <w:rsid w:val="007A3BCB"/>
    <w:rsid w:val="007A5D10"/>
    <w:rsid w:val="007C16E0"/>
    <w:rsid w:val="007E1650"/>
    <w:rsid w:val="007E7201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268C"/>
    <w:rsid w:val="0084362D"/>
    <w:rsid w:val="008440E4"/>
    <w:rsid w:val="00847B59"/>
    <w:rsid w:val="00863724"/>
    <w:rsid w:val="00864571"/>
    <w:rsid w:val="008738BF"/>
    <w:rsid w:val="00874D71"/>
    <w:rsid w:val="00881346"/>
    <w:rsid w:val="008925EC"/>
    <w:rsid w:val="008A6F65"/>
    <w:rsid w:val="008B29C7"/>
    <w:rsid w:val="008C242B"/>
    <w:rsid w:val="008D1724"/>
    <w:rsid w:val="008E3386"/>
    <w:rsid w:val="008E5E88"/>
    <w:rsid w:val="008F4CED"/>
    <w:rsid w:val="00913743"/>
    <w:rsid w:val="009206F3"/>
    <w:rsid w:val="00942734"/>
    <w:rsid w:val="009432B3"/>
    <w:rsid w:val="00953B54"/>
    <w:rsid w:val="00956691"/>
    <w:rsid w:val="009608B9"/>
    <w:rsid w:val="009619E8"/>
    <w:rsid w:val="009727E0"/>
    <w:rsid w:val="0098311C"/>
    <w:rsid w:val="00983283"/>
    <w:rsid w:val="00990C3C"/>
    <w:rsid w:val="00995C24"/>
    <w:rsid w:val="0099612E"/>
    <w:rsid w:val="009A6CE2"/>
    <w:rsid w:val="009B02DE"/>
    <w:rsid w:val="009B1758"/>
    <w:rsid w:val="009C1919"/>
    <w:rsid w:val="009C1DB5"/>
    <w:rsid w:val="00A035EA"/>
    <w:rsid w:val="00A105B1"/>
    <w:rsid w:val="00A11FBF"/>
    <w:rsid w:val="00A1628C"/>
    <w:rsid w:val="00A21BB3"/>
    <w:rsid w:val="00A3261D"/>
    <w:rsid w:val="00A40798"/>
    <w:rsid w:val="00A44161"/>
    <w:rsid w:val="00A442D8"/>
    <w:rsid w:val="00A456DE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BD597A"/>
    <w:rsid w:val="00BE3991"/>
    <w:rsid w:val="00C10912"/>
    <w:rsid w:val="00C10EA3"/>
    <w:rsid w:val="00C1178E"/>
    <w:rsid w:val="00C2023A"/>
    <w:rsid w:val="00C334D5"/>
    <w:rsid w:val="00C41334"/>
    <w:rsid w:val="00C41D7D"/>
    <w:rsid w:val="00C422DA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1ED3"/>
    <w:rsid w:val="00CA271A"/>
    <w:rsid w:val="00CB03C4"/>
    <w:rsid w:val="00CB0403"/>
    <w:rsid w:val="00CB2A7A"/>
    <w:rsid w:val="00CB6FD0"/>
    <w:rsid w:val="00CC0F53"/>
    <w:rsid w:val="00CC1192"/>
    <w:rsid w:val="00CC12D1"/>
    <w:rsid w:val="00CC6452"/>
    <w:rsid w:val="00CC6EE7"/>
    <w:rsid w:val="00CD03D8"/>
    <w:rsid w:val="00CD409A"/>
    <w:rsid w:val="00CE33BA"/>
    <w:rsid w:val="00CF2AE4"/>
    <w:rsid w:val="00CF5A04"/>
    <w:rsid w:val="00D03394"/>
    <w:rsid w:val="00D12F9B"/>
    <w:rsid w:val="00D1503F"/>
    <w:rsid w:val="00D378BC"/>
    <w:rsid w:val="00D43678"/>
    <w:rsid w:val="00D451DC"/>
    <w:rsid w:val="00D55EA8"/>
    <w:rsid w:val="00D65C4D"/>
    <w:rsid w:val="00D706B4"/>
    <w:rsid w:val="00D775BD"/>
    <w:rsid w:val="00D77839"/>
    <w:rsid w:val="00DA47A0"/>
    <w:rsid w:val="00DA5BA5"/>
    <w:rsid w:val="00DB51F3"/>
    <w:rsid w:val="00DC3E65"/>
    <w:rsid w:val="00DD502F"/>
    <w:rsid w:val="00DE256A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748AF"/>
    <w:rsid w:val="00E93747"/>
    <w:rsid w:val="00E9703B"/>
    <w:rsid w:val="00E97BDA"/>
    <w:rsid w:val="00EA06C3"/>
    <w:rsid w:val="00EB3FB6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6471"/>
    <w:rsid w:val="00F36F8D"/>
    <w:rsid w:val="00F37C8F"/>
    <w:rsid w:val="00F41641"/>
    <w:rsid w:val="00F42584"/>
    <w:rsid w:val="00F54005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B5EFD"/>
    <w:rsid w:val="00FC1EEC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1D960EE"/>
    <w:rsid w:val="0422D79B"/>
    <w:rsid w:val="0628D8DE"/>
    <w:rsid w:val="0667DC4C"/>
    <w:rsid w:val="075A785D"/>
    <w:rsid w:val="09ED96E7"/>
    <w:rsid w:val="0B016F87"/>
    <w:rsid w:val="0B6391C3"/>
    <w:rsid w:val="0C3AEE89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AB6D013"/>
    <w:rsid w:val="6CD27EF6"/>
    <w:rsid w:val="6FDA069B"/>
    <w:rsid w:val="7097BA21"/>
    <w:rsid w:val="72E4F73C"/>
    <w:rsid w:val="73E7DC58"/>
    <w:rsid w:val="743DEACA"/>
    <w:rsid w:val="75A68BC9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3036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2024-09-19T11:26:00Z</dcterms:created>
  <dcterms:modified xsi:type="dcterms:W3CDTF">2024-09-19T17:10:00Z</dcterms:modified>
  <cp:contentStatus/>
</cp:coreProperties>
</file>